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4AF3" w14:textId="77777777" w:rsidR="00E5636C" w:rsidRPr="008A2F3B" w:rsidRDefault="00C262B3" w:rsidP="008A2F3B">
      <w:pPr>
        <w:spacing w:line="240" w:lineRule="auto"/>
        <w:rPr>
          <w:b/>
          <w:sz w:val="24"/>
          <w:szCs w:val="24"/>
          <w:u w:val="single"/>
        </w:rPr>
      </w:pPr>
      <w:r w:rsidRPr="008A2F3B">
        <w:rPr>
          <w:b/>
          <w:sz w:val="24"/>
          <w:szCs w:val="24"/>
          <w:u w:val="single"/>
        </w:rPr>
        <w:t xml:space="preserve">Identifikácia výrobcu: </w:t>
      </w:r>
    </w:p>
    <w:p w14:paraId="46C3176E" w14:textId="77777777" w:rsidR="00E5636C" w:rsidRPr="00AA7174" w:rsidRDefault="00C262B3" w:rsidP="008A2F3B">
      <w:pPr>
        <w:spacing w:line="240" w:lineRule="auto"/>
      </w:pPr>
      <w:r w:rsidRPr="00AA7174">
        <w:t>Slovenské liehovary a likérky a.s. , Trnavská cesta, 920 41 Leopoldov</w:t>
      </w:r>
      <w:r w:rsidR="00F70835">
        <w:t xml:space="preserve">, Tel. +421 33 </w:t>
      </w:r>
      <w:r w:rsidR="008B1A09">
        <w:t>7352102</w:t>
      </w:r>
    </w:p>
    <w:p w14:paraId="4566B7EB" w14:textId="77777777" w:rsidR="00C262B3" w:rsidRPr="008A2F3B" w:rsidRDefault="00C262B3" w:rsidP="008A2F3B">
      <w:pPr>
        <w:spacing w:line="240" w:lineRule="auto"/>
        <w:rPr>
          <w:b/>
          <w:sz w:val="24"/>
          <w:szCs w:val="24"/>
          <w:u w:val="single"/>
        </w:rPr>
      </w:pPr>
      <w:r w:rsidRPr="008A2F3B">
        <w:rPr>
          <w:b/>
          <w:sz w:val="24"/>
          <w:szCs w:val="24"/>
          <w:u w:val="single"/>
        </w:rPr>
        <w:t>Popis výrobku :</w:t>
      </w:r>
    </w:p>
    <w:p w14:paraId="53F87FA2" w14:textId="77777777" w:rsidR="006445D2" w:rsidRDefault="00C262B3" w:rsidP="001E20FF">
      <w:pPr>
        <w:spacing w:line="240" w:lineRule="auto"/>
        <w:jc w:val="both"/>
      </w:pPr>
      <w:r w:rsidRPr="00AA7174">
        <w:t>R</w:t>
      </w:r>
      <w:r w:rsidR="00AA7174" w:rsidRPr="00AA7174">
        <w:t>afinovaný lieh sa získava</w:t>
      </w:r>
      <w:r w:rsidRPr="00AA7174">
        <w:t xml:space="preserve"> destiláciou a rafináciou skvasenej zápary sacharidov</w:t>
      </w:r>
      <w:r w:rsidR="001E20FF">
        <w:t xml:space="preserve"> získaných z </w:t>
      </w:r>
      <w:r w:rsidR="002C7D15">
        <w:t>kukurice</w:t>
      </w:r>
      <w:r w:rsidRPr="00AA7174">
        <w:t xml:space="preserve">. </w:t>
      </w:r>
      <w:r w:rsidR="00794794">
        <w:t xml:space="preserve">Denaturuje sa prídavkom 1% </w:t>
      </w:r>
      <w:proofErr w:type="spellStart"/>
      <w:r w:rsidR="00092247">
        <w:t>izopropylalkoholu</w:t>
      </w:r>
      <w:proofErr w:type="spellEnd"/>
      <w:r w:rsidR="00092247">
        <w:t xml:space="preserve">, 1% </w:t>
      </w:r>
      <w:proofErr w:type="spellStart"/>
      <w:r w:rsidR="00092247">
        <w:t>metyletylketónu</w:t>
      </w:r>
      <w:proofErr w:type="spellEnd"/>
      <w:r w:rsidR="00092247">
        <w:t xml:space="preserve"> a 10 mg/</w:t>
      </w:r>
      <w:proofErr w:type="spellStart"/>
      <w:r w:rsidR="00092247">
        <w:t>l.a</w:t>
      </w:r>
      <w:proofErr w:type="spellEnd"/>
      <w:r w:rsidR="00092247">
        <w:t xml:space="preserve">. </w:t>
      </w:r>
      <w:proofErr w:type="spellStart"/>
      <w:r w:rsidR="00092247">
        <w:t>denatónium</w:t>
      </w:r>
      <w:proofErr w:type="spellEnd"/>
      <w:r w:rsidR="00092247">
        <w:t xml:space="preserve"> </w:t>
      </w:r>
      <w:proofErr w:type="spellStart"/>
      <w:r w:rsidR="00092247">
        <w:t>benzoátu</w:t>
      </w:r>
      <w:proofErr w:type="spellEnd"/>
      <w:r w:rsidR="00092247">
        <w:t>.</w:t>
      </w:r>
      <w:r w:rsidR="00794794">
        <w:t xml:space="preserve"> </w:t>
      </w:r>
    </w:p>
    <w:p w14:paraId="7A110271" w14:textId="73F33300" w:rsidR="00DC7175" w:rsidRPr="00AA7174" w:rsidRDefault="00DC7175" w:rsidP="001E20FF">
      <w:pPr>
        <w:spacing w:line="240" w:lineRule="auto"/>
        <w:jc w:val="both"/>
      </w:pPr>
      <w:r w:rsidRPr="00DC7175">
        <w:t>Rafinovaný lieh je horľavina, dráždivý pre oči, pôsobí omamne a môže poškodzovať zdravie pri nadýchnutí pár a priamom styku s pokožkou a očami.</w:t>
      </w:r>
    </w:p>
    <w:p w14:paraId="79979ADD" w14:textId="77777777" w:rsidR="00C262B3" w:rsidRPr="008A2F3B" w:rsidRDefault="00C262B3" w:rsidP="008A2F3B">
      <w:pPr>
        <w:spacing w:line="240" w:lineRule="auto"/>
        <w:rPr>
          <w:b/>
          <w:sz w:val="24"/>
          <w:szCs w:val="24"/>
          <w:u w:val="single"/>
        </w:rPr>
      </w:pPr>
      <w:proofErr w:type="spellStart"/>
      <w:r w:rsidRPr="008A2F3B">
        <w:rPr>
          <w:b/>
          <w:sz w:val="24"/>
          <w:szCs w:val="24"/>
          <w:u w:val="single"/>
        </w:rPr>
        <w:t>Organoleptické</w:t>
      </w:r>
      <w:proofErr w:type="spellEnd"/>
      <w:r w:rsidRPr="008A2F3B">
        <w:rPr>
          <w:b/>
          <w:sz w:val="24"/>
          <w:szCs w:val="24"/>
          <w:u w:val="single"/>
        </w:rPr>
        <w:t xml:space="preserve"> vlastnosti :</w:t>
      </w:r>
    </w:p>
    <w:p w14:paraId="481D0D31" w14:textId="77777777" w:rsidR="00C262B3" w:rsidRPr="00AA7174" w:rsidRDefault="00C262B3" w:rsidP="008A2F3B">
      <w:pPr>
        <w:spacing w:after="0" w:line="240" w:lineRule="auto"/>
      </w:pPr>
      <w:r w:rsidRPr="00CD5D00">
        <w:rPr>
          <w:b/>
        </w:rPr>
        <w:t>Vzhľad:</w:t>
      </w:r>
      <w:r w:rsidRPr="00AA7174">
        <w:t xml:space="preserve">   Č</w:t>
      </w:r>
      <w:r w:rsidR="006A48F6">
        <w:t>í</w:t>
      </w:r>
      <w:r w:rsidRPr="00AA7174">
        <w:t xml:space="preserve">ra kvapalina, bez zákalu, </w:t>
      </w:r>
      <w:proofErr w:type="spellStart"/>
      <w:r w:rsidRPr="00AA7174">
        <w:t>opalescencie</w:t>
      </w:r>
      <w:proofErr w:type="spellEnd"/>
      <w:r w:rsidRPr="00AA7174">
        <w:t>, usadenín a iných nečistôt</w:t>
      </w:r>
    </w:p>
    <w:p w14:paraId="1D8FE2DA" w14:textId="77777777" w:rsidR="00C262B3" w:rsidRPr="00AA7174" w:rsidRDefault="00C262B3" w:rsidP="008A2F3B">
      <w:pPr>
        <w:spacing w:after="0" w:line="240" w:lineRule="auto"/>
      </w:pPr>
      <w:r w:rsidRPr="00CD5D00">
        <w:rPr>
          <w:b/>
        </w:rPr>
        <w:t>Farba:</w:t>
      </w:r>
      <w:r w:rsidRPr="00AA7174">
        <w:t xml:space="preserve">     Bezfarebná kvapalina</w:t>
      </w:r>
      <w:r w:rsidR="008A2F3B">
        <w:t>.</w:t>
      </w:r>
    </w:p>
    <w:p w14:paraId="33FE74B3" w14:textId="71D4CC9E" w:rsidR="00C262B3" w:rsidRDefault="00AA7174" w:rsidP="008A2F3B">
      <w:pPr>
        <w:spacing w:after="0" w:line="240" w:lineRule="auto"/>
        <w:ind w:left="851" w:hanging="851"/>
      </w:pPr>
      <w:r w:rsidRPr="00CD5D00">
        <w:rPr>
          <w:b/>
        </w:rPr>
        <w:t xml:space="preserve">Vôňa </w:t>
      </w:r>
      <w:r w:rsidR="00C262B3" w:rsidRPr="00CD5D00">
        <w:rPr>
          <w:b/>
        </w:rPr>
        <w:t>:</w:t>
      </w:r>
      <w:r w:rsidR="00C262B3" w:rsidRPr="00AA7174">
        <w:t xml:space="preserve">     Charakteristická po etanol</w:t>
      </w:r>
      <w:r w:rsidR="00794794">
        <w:t>e a denaturačnom prostriedku.</w:t>
      </w:r>
      <w:r w:rsidR="00C262B3" w:rsidRPr="00AA7174">
        <w:t xml:space="preserve"> </w:t>
      </w:r>
    </w:p>
    <w:p w14:paraId="0BBAAF3B" w14:textId="77777777" w:rsidR="006445D2" w:rsidRPr="00AA7174" w:rsidRDefault="006445D2" w:rsidP="008A2F3B">
      <w:pPr>
        <w:spacing w:after="0" w:line="240" w:lineRule="auto"/>
        <w:ind w:left="851" w:hanging="851"/>
      </w:pPr>
    </w:p>
    <w:p w14:paraId="17785BB8" w14:textId="21CE3109" w:rsidR="00AA7174" w:rsidRDefault="00AA7174" w:rsidP="009576A8">
      <w:pPr>
        <w:spacing w:line="240" w:lineRule="auto"/>
        <w:jc w:val="both"/>
        <w:rPr>
          <w:b/>
          <w:sz w:val="24"/>
          <w:szCs w:val="24"/>
          <w:u w:val="single"/>
        </w:rPr>
      </w:pPr>
      <w:r w:rsidRPr="008A2F3B">
        <w:rPr>
          <w:b/>
          <w:sz w:val="24"/>
          <w:szCs w:val="24"/>
          <w:u w:val="single"/>
        </w:rPr>
        <w:t xml:space="preserve">Analytické požiadavky </w:t>
      </w:r>
      <w:r w:rsidR="006445D2">
        <w:rPr>
          <w:b/>
          <w:sz w:val="24"/>
          <w:szCs w:val="24"/>
          <w:u w:val="single"/>
        </w:rPr>
        <w:t>:</w:t>
      </w:r>
    </w:p>
    <w:p w14:paraId="64D164C6" w14:textId="77777777" w:rsidR="00CE4A69" w:rsidRPr="00CE4A69" w:rsidRDefault="00CE4A69" w:rsidP="00CE4A69">
      <w:pPr>
        <w:spacing w:after="0" w:line="240" w:lineRule="auto"/>
        <w:jc w:val="both"/>
        <w:rPr>
          <w:b/>
        </w:rPr>
      </w:pPr>
      <w:r w:rsidRPr="00CE4A69">
        <w:rPr>
          <w:b/>
        </w:rPr>
        <w:t xml:space="preserve">Denaturačné prostriedky: </w:t>
      </w:r>
    </w:p>
    <w:p w14:paraId="2BAC4FD0" w14:textId="77777777" w:rsidR="00CE4A69" w:rsidRDefault="00092247" w:rsidP="00CE4A69">
      <w:pPr>
        <w:spacing w:after="0" w:line="240" w:lineRule="auto"/>
        <w:jc w:val="both"/>
        <w:rPr>
          <w:b/>
          <w:u w:val="single"/>
        </w:rPr>
      </w:pPr>
      <w:proofErr w:type="spellStart"/>
      <w:r>
        <w:t>Izopropylalkohol</w:t>
      </w:r>
      <w:proofErr w:type="spellEnd"/>
      <w:r>
        <w:t xml:space="preserve">    </w:t>
      </w:r>
      <w:r w:rsidR="00794794">
        <w:t xml:space="preserve">     </w:t>
      </w:r>
      <w:r>
        <w:t xml:space="preserve">                               </w:t>
      </w:r>
      <w:r w:rsidR="00794794">
        <w:t xml:space="preserve">od 1- do 1,2   % </w:t>
      </w:r>
      <w:proofErr w:type="spellStart"/>
      <w:r w:rsidR="00794794">
        <w:t>obj</w:t>
      </w:r>
      <w:proofErr w:type="spellEnd"/>
      <w:r w:rsidR="00794794">
        <w:t>.</w:t>
      </w:r>
      <w:r w:rsidR="00AA7174" w:rsidRPr="00AA7174">
        <w:t xml:space="preserve">  </w:t>
      </w:r>
    </w:p>
    <w:p w14:paraId="144C225A" w14:textId="2DD6FCC8" w:rsidR="00092247" w:rsidRPr="00CE4A69" w:rsidRDefault="00092247" w:rsidP="00CE4A69">
      <w:pPr>
        <w:spacing w:after="0" w:line="240" w:lineRule="auto"/>
        <w:jc w:val="both"/>
        <w:rPr>
          <w:b/>
          <w:u w:val="single"/>
        </w:rPr>
      </w:pPr>
      <w:proofErr w:type="spellStart"/>
      <w:r>
        <w:t>Metyletylketón</w:t>
      </w:r>
      <w:proofErr w:type="spellEnd"/>
      <w:r w:rsidR="00AA7174" w:rsidRPr="00AA7174">
        <w:t xml:space="preserve">   </w:t>
      </w:r>
      <w:r>
        <w:t xml:space="preserve">                                      </w:t>
      </w:r>
      <w:r w:rsidR="00AA7174" w:rsidRPr="00AA7174">
        <w:t xml:space="preserve"> </w:t>
      </w:r>
      <w:r w:rsidRPr="00092247">
        <w:t xml:space="preserve">od 1- do 1,2   % </w:t>
      </w:r>
      <w:proofErr w:type="spellStart"/>
      <w:r w:rsidRPr="00092247">
        <w:t>obj</w:t>
      </w:r>
      <w:proofErr w:type="spellEnd"/>
      <w:r w:rsidRPr="00092247">
        <w:t>.</w:t>
      </w:r>
    </w:p>
    <w:p w14:paraId="25EF1CB9" w14:textId="77777777" w:rsidR="00CE4A69" w:rsidRDefault="00092247" w:rsidP="00CE4A69">
      <w:pPr>
        <w:spacing w:after="0" w:line="240" w:lineRule="auto"/>
        <w:jc w:val="both"/>
      </w:pPr>
      <w:proofErr w:type="spellStart"/>
      <w:r>
        <w:t>Denatónium</w:t>
      </w:r>
      <w:proofErr w:type="spellEnd"/>
      <w:r>
        <w:t xml:space="preserve"> benzoát</w:t>
      </w:r>
      <w:r w:rsidRPr="00092247">
        <w:t xml:space="preserve">  </w:t>
      </w:r>
      <w:r w:rsidR="00AA7174" w:rsidRPr="00AA7174">
        <w:t xml:space="preserve">         </w:t>
      </w:r>
      <w:r>
        <w:t xml:space="preserve">                             10            mg/la </w:t>
      </w:r>
    </w:p>
    <w:p w14:paraId="21D2117D" w14:textId="6C5B7AEA" w:rsidR="006445D2" w:rsidRPr="00CE4A69" w:rsidRDefault="00092247" w:rsidP="009576A8">
      <w:pPr>
        <w:spacing w:after="0" w:line="240" w:lineRule="auto"/>
        <w:jc w:val="both"/>
      </w:pPr>
      <w:r>
        <w:t xml:space="preserve"> </w:t>
      </w:r>
      <w:r w:rsidR="006445D2" w:rsidRPr="00CE4A69">
        <w:rPr>
          <w:b/>
          <w:bCs/>
        </w:rPr>
        <w:t xml:space="preserve">Vlastnosti liehu </w:t>
      </w:r>
      <w:r w:rsidR="00CE4A69" w:rsidRPr="00CE4A69">
        <w:rPr>
          <w:b/>
          <w:bCs/>
        </w:rPr>
        <w:t xml:space="preserve">použitého na </w:t>
      </w:r>
      <w:r w:rsidR="006445D2" w:rsidRPr="00CE4A69">
        <w:rPr>
          <w:b/>
          <w:bCs/>
        </w:rPr>
        <w:t>denaturáciu :</w:t>
      </w:r>
    </w:p>
    <w:p w14:paraId="47CE8899" w14:textId="7F4554C5" w:rsidR="00AA7174" w:rsidRDefault="006445D2" w:rsidP="009576A8">
      <w:pPr>
        <w:spacing w:after="0" w:line="240" w:lineRule="auto"/>
        <w:jc w:val="both"/>
        <w:rPr>
          <w:b/>
          <w:u w:val="single"/>
        </w:rPr>
      </w:pPr>
      <w:r w:rsidRPr="006445D2">
        <w:t>Etanol</w:t>
      </w:r>
      <w:r w:rsidRPr="006445D2">
        <w:tab/>
      </w:r>
      <w:r w:rsidRPr="006445D2">
        <w:tab/>
      </w:r>
      <w:r w:rsidRPr="006445D2">
        <w:tab/>
      </w:r>
      <w:r w:rsidRPr="006445D2">
        <w:tab/>
        <w:t xml:space="preserve">             min. 95           % </w:t>
      </w:r>
      <w:proofErr w:type="spellStart"/>
      <w:r w:rsidRPr="006445D2">
        <w:t>obj</w:t>
      </w:r>
      <w:proofErr w:type="spellEnd"/>
      <w:r w:rsidRPr="006445D2">
        <w:t xml:space="preserve">.  </w:t>
      </w:r>
    </w:p>
    <w:p w14:paraId="595B2E5F" w14:textId="77777777" w:rsidR="00AA7174" w:rsidRDefault="00AA7174" w:rsidP="009576A8">
      <w:pPr>
        <w:spacing w:after="0" w:line="240" w:lineRule="auto"/>
        <w:jc w:val="both"/>
        <w:rPr>
          <w:b/>
          <w:u w:val="single"/>
        </w:rPr>
      </w:pPr>
      <w:proofErr w:type="spellStart"/>
      <w:r>
        <w:t>Metanol</w:t>
      </w:r>
      <w:proofErr w:type="spellEnd"/>
      <w:r>
        <w:tab/>
      </w:r>
      <w:r>
        <w:tab/>
        <w:t xml:space="preserve">                           </w:t>
      </w:r>
      <w:r w:rsidRPr="00AA7174">
        <w:t xml:space="preserve">max. 300 </w:t>
      </w:r>
      <w:r>
        <w:t xml:space="preserve">        </w:t>
      </w:r>
      <w:r w:rsidRPr="00AA7174">
        <w:t xml:space="preserve">mg/la                                      </w:t>
      </w:r>
    </w:p>
    <w:p w14:paraId="1A0ED5B8" w14:textId="77777777" w:rsidR="00AA7174" w:rsidRDefault="00AA7174" w:rsidP="009576A8">
      <w:pPr>
        <w:spacing w:after="0" w:line="240" w:lineRule="auto"/>
        <w:jc w:val="both"/>
        <w:rPr>
          <w:b/>
          <w:u w:val="single"/>
        </w:rPr>
      </w:pPr>
      <w:r>
        <w:t>Celková kyslosť</w:t>
      </w:r>
      <w:r>
        <w:tab/>
      </w:r>
      <w:r>
        <w:tab/>
      </w:r>
      <w:r>
        <w:tab/>
        <w:t xml:space="preserve">             </w:t>
      </w:r>
      <w:r w:rsidRPr="00AA7174">
        <w:t xml:space="preserve">max. 15  </w:t>
      </w:r>
      <w:r>
        <w:t xml:space="preserve">         </w:t>
      </w:r>
      <w:r w:rsidRPr="00AA7174">
        <w:t xml:space="preserve">mg/la                                </w:t>
      </w:r>
    </w:p>
    <w:p w14:paraId="4629BA34" w14:textId="77777777" w:rsidR="00AA7174" w:rsidRPr="00AA7174" w:rsidRDefault="00AA7174" w:rsidP="009576A8">
      <w:pPr>
        <w:spacing w:after="0" w:line="240" w:lineRule="auto"/>
        <w:jc w:val="both"/>
        <w:rPr>
          <w:b/>
          <w:u w:val="single"/>
        </w:rPr>
      </w:pPr>
      <w:r>
        <w:t>Estery</w:t>
      </w:r>
      <w:r>
        <w:tab/>
      </w:r>
      <w:r>
        <w:tab/>
      </w:r>
      <w:r>
        <w:tab/>
      </w:r>
      <w:r>
        <w:tab/>
        <w:t xml:space="preserve">             </w:t>
      </w:r>
      <w:r w:rsidRPr="00AA7174">
        <w:t xml:space="preserve">max. 13 </w:t>
      </w:r>
      <w:r>
        <w:t xml:space="preserve">          </w:t>
      </w:r>
      <w:r w:rsidRPr="00AA7174">
        <w:t xml:space="preserve">mg/la                                                 </w:t>
      </w:r>
    </w:p>
    <w:p w14:paraId="49D925DF" w14:textId="77777777" w:rsidR="00AA7174" w:rsidRPr="00AA7174" w:rsidRDefault="00AA7174" w:rsidP="009576A8">
      <w:pPr>
        <w:spacing w:after="0" w:line="240" w:lineRule="auto"/>
        <w:jc w:val="both"/>
      </w:pPr>
      <w:r>
        <w:t>Aldehydy</w:t>
      </w:r>
      <w:r>
        <w:tab/>
      </w:r>
      <w:r>
        <w:tab/>
      </w:r>
      <w:r>
        <w:tab/>
        <w:t xml:space="preserve">             </w:t>
      </w:r>
      <w:r w:rsidRPr="00AA7174">
        <w:t xml:space="preserve">max. 5 </w:t>
      </w:r>
      <w:r>
        <w:t xml:space="preserve">            </w:t>
      </w:r>
      <w:r w:rsidRPr="00AA7174">
        <w:t xml:space="preserve">mg/la                                           </w:t>
      </w:r>
    </w:p>
    <w:p w14:paraId="2A8EB2B5" w14:textId="77777777" w:rsidR="00AA7174" w:rsidRPr="00AA7174" w:rsidRDefault="00AA7174" w:rsidP="009576A8">
      <w:pPr>
        <w:spacing w:after="0" w:line="240" w:lineRule="auto"/>
        <w:jc w:val="both"/>
      </w:pPr>
      <w:r>
        <w:t>Vyššie alkoholy</w:t>
      </w:r>
      <w:r>
        <w:tab/>
      </w:r>
      <w:r>
        <w:tab/>
      </w:r>
      <w:r>
        <w:tab/>
        <w:t xml:space="preserve">             </w:t>
      </w:r>
      <w:r w:rsidRPr="00AA7174">
        <w:t xml:space="preserve">max. 5 </w:t>
      </w:r>
      <w:r>
        <w:t xml:space="preserve">            </w:t>
      </w:r>
      <w:r w:rsidRPr="00AA7174">
        <w:t>mg</w:t>
      </w:r>
      <w:r>
        <w:t>/la</w:t>
      </w:r>
      <w:r w:rsidRPr="00AA7174">
        <w:t xml:space="preserve">                                     </w:t>
      </w:r>
    </w:p>
    <w:p w14:paraId="743BE7A1" w14:textId="77777777" w:rsidR="00AA7174" w:rsidRPr="00AA7174" w:rsidRDefault="00AA7174" w:rsidP="009576A8">
      <w:pPr>
        <w:spacing w:after="0" w:line="240" w:lineRule="auto"/>
        <w:jc w:val="both"/>
      </w:pPr>
      <w:r>
        <w:t>P</w:t>
      </w:r>
      <w:r w:rsidRPr="00AA7174">
        <w:t>r</w:t>
      </w:r>
      <w:r>
        <w:t xml:space="preserve">chavé zložky obsahujúce dusík       </w:t>
      </w:r>
      <w:r w:rsidR="00CD5D00">
        <w:t xml:space="preserve">     max. </w:t>
      </w:r>
      <w:r w:rsidRPr="00AA7174">
        <w:t>1</w:t>
      </w:r>
      <w:r w:rsidR="00CD5D00">
        <w:t xml:space="preserve">           </w:t>
      </w:r>
      <w:r w:rsidRPr="00AA7174">
        <w:t xml:space="preserve">  mg/la </w:t>
      </w:r>
    </w:p>
    <w:p w14:paraId="24712D7F" w14:textId="77777777" w:rsidR="00CD5D00" w:rsidRDefault="00CD5D00" w:rsidP="009576A8">
      <w:pPr>
        <w:spacing w:after="0" w:line="240" w:lineRule="auto"/>
        <w:jc w:val="both"/>
        <w:rPr>
          <w:sz w:val="24"/>
          <w:szCs w:val="24"/>
        </w:rPr>
      </w:pPr>
      <w:r w:rsidRPr="00CD5D00">
        <w:rPr>
          <w:b/>
          <w:sz w:val="24"/>
          <w:szCs w:val="24"/>
        </w:rPr>
        <w:t>GMO:</w:t>
      </w:r>
      <w:r w:rsidR="008A2F3B">
        <w:rPr>
          <w:b/>
          <w:sz w:val="24"/>
          <w:szCs w:val="24"/>
        </w:rPr>
        <w:t xml:space="preserve">                    </w:t>
      </w:r>
      <w:r w:rsidR="008A2F3B">
        <w:rPr>
          <w:sz w:val="24"/>
          <w:szCs w:val="24"/>
        </w:rPr>
        <w:t xml:space="preserve">   </w:t>
      </w:r>
      <w:r>
        <w:rPr>
          <w:sz w:val="24"/>
          <w:szCs w:val="24"/>
        </w:rPr>
        <w:t>Neobsahuje geneticky modifikované organizmy</w:t>
      </w:r>
      <w:r w:rsidR="008A2F3B">
        <w:rPr>
          <w:sz w:val="24"/>
          <w:szCs w:val="24"/>
        </w:rPr>
        <w:t>.</w:t>
      </w:r>
    </w:p>
    <w:p w14:paraId="24EB37D5" w14:textId="77777777" w:rsidR="00F70835" w:rsidRDefault="00F70835" w:rsidP="00F70835">
      <w:pPr>
        <w:spacing w:after="0"/>
        <w:jc w:val="both"/>
        <w:rPr>
          <w:b/>
          <w:sz w:val="24"/>
          <w:szCs w:val="24"/>
        </w:rPr>
      </w:pPr>
    </w:p>
    <w:p w14:paraId="48090DC1" w14:textId="55E24A38" w:rsidR="00F70835" w:rsidRDefault="00CD5D00" w:rsidP="00F70835">
      <w:pPr>
        <w:spacing w:after="0"/>
        <w:jc w:val="both"/>
        <w:rPr>
          <w:b/>
          <w:sz w:val="24"/>
          <w:szCs w:val="24"/>
          <w:u w:val="single"/>
        </w:rPr>
      </w:pPr>
      <w:r w:rsidRPr="00F70835">
        <w:rPr>
          <w:b/>
          <w:sz w:val="24"/>
          <w:szCs w:val="24"/>
          <w:u w:val="single"/>
        </w:rPr>
        <w:t>Skladovanie balenie preprava :</w:t>
      </w:r>
    </w:p>
    <w:p w14:paraId="1E618A0B" w14:textId="77777777" w:rsidR="00F70835" w:rsidRDefault="00F70835" w:rsidP="009576A8">
      <w:pPr>
        <w:spacing w:after="0" w:line="240" w:lineRule="auto"/>
        <w:ind w:left="1985" w:hanging="1985"/>
        <w:rPr>
          <w:sz w:val="24"/>
          <w:szCs w:val="24"/>
        </w:rPr>
      </w:pPr>
      <w:r w:rsidRPr="00F70835">
        <w:rPr>
          <w:b/>
          <w:sz w:val="24"/>
          <w:szCs w:val="24"/>
        </w:rPr>
        <w:t>Sk</w:t>
      </w:r>
      <w:r>
        <w:rPr>
          <w:b/>
          <w:sz w:val="24"/>
          <w:szCs w:val="24"/>
        </w:rPr>
        <w:t>l</w:t>
      </w:r>
      <w:r w:rsidRPr="00F70835">
        <w:rPr>
          <w:b/>
          <w:sz w:val="24"/>
          <w:szCs w:val="24"/>
        </w:rPr>
        <w:t>adovanie :</w:t>
      </w:r>
      <w:r>
        <w:rPr>
          <w:b/>
          <w:sz w:val="24"/>
          <w:szCs w:val="24"/>
        </w:rPr>
        <w:t xml:space="preserve">  </w:t>
      </w:r>
      <w:r w:rsidR="008A2F3B">
        <w:rPr>
          <w:b/>
          <w:sz w:val="24"/>
          <w:szCs w:val="24"/>
        </w:rPr>
        <w:t xml:space="preserve">          </w:t>
      </w:r>
      <w:r w:rsidRPr="00F70835">
        <w:rPr>
          <w:sz w:val="24"/>
          <w:szCs w:val="24"/>
        </w:rPr>
        <w:t xml:space="preserve">Skladuje sa v čistých, chladných a dobre vetrateľných miestnostiach za    </w:t>
      </w:r>
      <w:r w:rsidR="008A2F3B">
        <w:rPr>
          <w:sz w:val="24"/>
          <w:szCs w:val="24"/>
        </w:rPr>
        <w:t xml:space="preserve">   </w:t>
      </w:r>
      <w:r w:rsidRPr="00F70835">
        <w:rPr>
          <w:sz w:val="24"/>
          <w:szCs w:val="24"/>
        </w:rPr>
        <w:t>podmienok pre skladovanie horľavých kvapalín</w:t>
      </w:r>
      <w:r w:rsidR="008A2F3B">
        <w:rPr>
          <w:sz w:val="24"/>
          <w:szCs w:val="24"/>
        </w:rPr>
        <w:t>.</w:t>
      </w:r>
    </w:p>
    <w:p w14:paraId="1EF9952D" w14:textId="77777777" w:rsidR="00F70835" w:rsidRDefault="00F70835" w:rsidP="009576A8">
      <w:pPr>
        <w:spacing w:after="0" w:line="240" w:lineRule="auto"/>
        <w:ind w:left="1985" w:hanging="1985"/>
        <w:rPr>
          <w:sz w:val="24"/>
          <w:szCs w:val="24"/>
        </w:rPr>
      </w:pPr>
      <w:r w:rsidRPr="00F70835">
        <w:rPr>
          <w:b/>
          <w:sz w:val="24"/>
          <w:szCs w:val="24"/>
        </w:rPr>
        <w:t>Trvanlivosť</w:t>
      </w:r>
      <w:r>
        <w:rPr>
          <w:sz w:val="24"/>
          <w:szCs w:val="24"/>
        </w:rPr>
        <w:t xml:space="preserve"> : </w:t>
      </w:r>
      <w:r w:rsidR="008A2F3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Pri dodržaní vyššie uvedených podmienok skladovania je trvanlivosť neobmedzená</w:t>
      </w:r>
      <w:r w:rsidR="008A2F3B">
        <w:rPr>
          <w:sz w:val="24"/>
          <w:szCs w:val="24"/>
        </w:rPr>
        <w:t>.</w:t>
      </w:r>
    </w:p>
    <w:p w14:paraId="67DC9645" w14:textId="77777777" w:rsidR="00F70835" w:rsidRDefault="00F70835" w:rsidP="009576A8">
      <w:pPr>
        <w:spacing w:after="0" w:line="240" w:lineRule="auto"/>
        <w:rPr>
          <w:sz w:val="24"/>
          <w:szCs w:val="24"/>
        </w:rPr>
      </w:pPr>
      <w:r w:rsidRPr="00F70835">
        <w:rPr>
          <w:b/>
          <w:sz w:val="24"/>
          <w:szCs w:val="24"/>
        </w:rPr>
        <w:t>Balenie, preprava :</w:t>
      </w:r>
      <w:r>
        <w:rPr>
          <w:b/>
          <w:sz w:val="24"/>
          <w:szCs w:val="24"/>
        </w:rPr>
        <w:t xml:space="preserve">  </w:t>
      </w:r>
      <w:r w:rsidRPr="00F70835">
        <w:rPr>
          <w:sz w:val="24"/>
          <w:szCs w:val="24"/>
        </w:rPr>
        <w:t>Do čistých</w:t>
      </w:r>
      <w:r w:rsidR="009576A8">
        <w:rPr>
          <w:sz w:val="24"/>
          <w:szCs w:val="24"/>
        </w:rPr>
        <w:t>,</w:t>
      </w:r>
      <w:r w:rsidRPr="00F70835">
        <w:rPr>
          <w:sz w:val="24"/>
          <w:szCs w:val="24"/>
        </w:rPr>
        <w:t xml:space="preserve"> zdravotne nezávadných obalov.</w:t>
      </w:r>
      <w:r>
        <w:rPr>
          <w:sz w:val="24"/>
          <w:szCs w:val="24"/>
        </w:rPr>
        <w:t xml:space="preserve"> Prepravuje sa v zmysle ADR.</w:t>
      </w:r>
    </w:p>
    <w:p w14:paraId="147DB461" w14:textId="77777777" w:rsidR="00F70835" w:rsidRPr="00F70835" w:rsidRDefault="00F70835" w:rsidP="00F70835">
      <w:pPr>
        <w:spacing w:after="0"/>
        <w:jc w:val="both"/>
        <w:rPr>
          <w:b/>
          <w:sz w:val="24"/>
          <w:szCs w:val="24"/>
        </w:rPr>
      </w:pPr>
    </w:p>
    <w:p w14:paraId="357DA283" w14:textId="77777777" w:rsidR="00431A25" w:rsidRPr="00E5636C" w:rsidRDefault="00E5636C" w:rsidP="00F70835">
      <w:pPr>
        <w:tabs>
          <w:tab w:val="left" w:pos="1900"/>
        </w:tabs>
        <w:jc w:val="both"/>
      </w:pPr>
      <w:r>
        <w:tab/>
      </w:r>
    </w:p>
    <w:sectPr w:rsidR="00431A25" w:rsidRPr="00E563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682E" w14:textId="77777777" w:rsidR="00E5636C" w:rsidRDefault="00E5636C" w:rsidP="00E5636C">
      <w:pPr>
        <w:spacing w:after="0" w:line="240" w:lineRule="auto"/>
      </w:pPr>
      <w:r>
        <w:separator/>
      </w:r>
    </w:p>
  </w:endnote>
  <w:endnote w:type="continuationSeparator" w:id="0">
    <w:p w14:paraId="35CF0B93" w14:textId="77777777" w:rsidR="00E5636C" w:rsidRDefault="00E5636C" w:rsidP="00E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827" w:type="dxa"/>
      <w:tblLook w:val="04A0" w:firstRow="1" w:lastRow="0" w:firstColumn="1" w:lastColumn="0" w:noHBand="0" w:noVBand="1"/>
    </w:tblPr>
    <w:tblGrid>
      <w:gridCol w:w="9827"/>
    </w:tblGrid>
    <w:tr w:rsidR="008B1A09" w:rsidRPr="008B1A09" w14:paraId="2EFD6994" w14:textId="77777777" w:rsidTr="006445D2">
      <w:trPr>
        <w:trHeight w:val="522"/>
      </w:trPr>
      <w:tc>
        <w:tcPr>
          <w:tcW w:w="9827" w:type="dxa"/>
        </w:tcPr>
        <w:p w14:paraId="11B9AFEC" w14:textId="1F2BCF26" w:rsidR="008B1A09" w:rsidRDefault="008B1A09" w:rsidP="00726DCF">
          <w:pPr>
            <w:pStyle w:val="Pta"/>
          </w:pPr>
          <w:r w:rsidRPr="008B1A09">
            <w:t>Vypracoval :  Ing. Rastislav Šiška</w:t>
          </w:r>
          <w:r>
            <w:t xml:space="preserve">                                                                                         Dátum: 15.</w:t>
          </w:r>
          <w:r w:rsidR="00CE4A69">
            <w:t>11</w:t>
          </w:r>
          <w:r>
            <w:t>.20</w:t>
          </w:r>
          <w:r w:rsidR="006445D2">
            <w:t>21</w:t>
          </w:r>
        </w:p>
        <w:p w14:paraId="1B9E9D18" w14:textId="77777777" w:rsidR="008B1A09" w:rsidRPr="008B1A09" w:rsidRDefault="008B1A09" w:rsidP="00726DCF">
          <w:pPr>
            <w:pStyle w:val="Pta"/>
          </w:pPr>
        </w:p>
      </w:tc>
    </w:tr>
    <w:tr w:rsidR="008B1A09" w:rsidRPr="008B1A09" w14:paraId="3CFA2CBB" w14:textId="77777777" w:rsidTr="006445D2">
      <w:trPr>
        <w:trHeight w:val="522"/>
      </w:trPr>
      <w:tc>
        <w:tcPr>
          <w:tcW w:w="9827" w:type="dxa"/>
        </w:tcPr>
        <w:p w14:paraId="4AC80DA9" w14:textId="2A5C2E32" w:rsidR="008B1A09" w:rsidRDefault="008B1A09" w:rsidP="00726DCF">
          <w:pPr>
            <w:pStyle w:val="Pta"/>
          </w:pPr>
          <w:r w:rsidRPr="008B1A09">
            <w:t>Schválil :         Ing</w:t>
          </w:r>
          <w:r>
            <w:t>.</w:t>
          </w:r>
          <w:r w:rsidRPr="008B1A09">
            <w:t xml:space="preserve"> Jozef Kamas </w:t>
          </w:r>
          <w:r>
            <w:t xml:space="preserve">                                                                                           Dátum: 15.</w:t>
          </w:r>
          <w:r w:rsidR="00CE4A69">
            <w:t>11</w:t>
          </w:r>
          <w:r>
            <w:t>.20</w:t>
          </w:r>
          <w:r w:rsidR="006445D2">
            <w:t>21</w:t>
          </w:r>
        </w:p>
        <w:p w14:paraId="77C0DD64" w14:textId="77777777" w:rsidR="008B1A09" w:rsidRPr="008B1A09" w:rsidRDefault="008B1A09" w:rsidP="00726DCF">
          <w:pPr>
            <w:pStyle w:val="Pta"/>
          </w:pPr>
        </w:p>
      </w:tc>
    </w:tr>
  </w:tbl>
  <w:p w14:paraId="6492CEE2" w14:textId="77777777" w:rsidR="008B1A09" w:rsidRDefault="008B1A09" w:rsidP="008B1A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5B0D" w14:textId="77777777" w:rsidR="00E5636C" w:rsidRDefault="00E5636C" w:rsidP="00E5636C">
      <w:pPr>
        <w:spacing w:after="0" w:line="240" w:lineRule="auto"/>
      </w:pPr>
      <w:r>
        <w:separator/>
      </w:r>
    </w:p>
  </w:footnote>
  <w:footnote w:type="continuationSeparator" w:id="0">
    <w:p w14:paraId="612CDC0A" w14:textId="77777777" w:rsidR="00E5636C" w:rsidRDefault="00E5636C" w:rsidP="00E5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A170" w14:textId="77777777" w:rsidR="00726DCF" w:rsidRDefault="00E5636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3DAA53AB" wp14:editId="4A5891D3">
          <wp:simplePos x="0" y="0"/>
          <wp:positionH relativeFrom="column">
            <wp:posOffset>-166370</wp:posOffset>
          </wp:positionH>
          <wp:positionV relativeFrom="paragraph">
            <wp:posOffset>74295</wp:posOffset>
          </wp:positionV>
          <wp:extent cx="1581150" cy="714375"/>
          <wp:effectExtent l="0" t="0" r="0" b="9525"/>
          <wp:wrapSquare wrapText="right"/>
          <wp:docPr id="5" name="Obrázok 5" descr="sll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l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</w:t>
    </w:r>
  </w:p>
  <w:tbl>
    <w:tblPr>
      <w:tblStyle w:val="Mriekatabuky"/>
      <w:tblW w:w="0" w:type="auto"/>
      <w:tblInd w:w="2376" w:type="dxa"/>
      <w:tblLook w:val="04A0" w:firstRow="1" w:lastRow="0" w:firstColumn="1" w:lastColumn="0" w:noHBand="0" w:noVBand="1"/>
    </w:tblPr>
    <w:tblGrid>
      <w:gridCol w:w="6686"/>
    </w:tblGrid>
    <w:tr w:rsidR="00726DCF" w:rsidRPr="00726DCF" w14:paraId="1188D27E" w14:textId="77777777" w:rsidTr="00726DCF">
      <w:tc>
        <w:tcPr>
          <w:tcW w:w="6836" w:type="dxa"/>
        </w:tcPr>
        <w:p w14:paraId="7730430A" w14:textId="77777777" w:rsidR="00726DCF" w:rsidRPr="00726DCF" w:rsidRDefault="00726DCF" w:rsidP="0069358D">
          <w:pPr>
            <w:pStyle w:val="Hlavika"/>
            <w:rPr>
              <w:sz w:val="36"/>
              <w:szCs w:val="36"/>
            </w:rPr>
          </w:pPr>
          <w:r>
            <w:t xml:space="preserve">                    </w:t>
          </w:r>
          <w:r w:rsidRPr="00726DCF">
            <w:t xml:space="preserve"> </w:t>
          </w:r>
          <w:r w:rsidRPr="00726DCF">
            <w:rPr>
              <w:sz w:val="36"/>
              <w:szCs w:val="36"/>
            </w:rPr>
            <w:t>Špecifikácia hotových výrobkov</w:t>
          </w:r>
        </w:p>
      </w:tc>
    </w:tr>
    <w:tr w:rsidR="00726DCF" w:rsidRPr="00726DCF" w14:paraId="1C9A1B1D" w14:textId="77777777" w:rsidTr="00726DCF">
      <w:tc>
        <w:tcPr>
          <w:tcW w:w="6836" w:type="dxa"/>
        </w:tcPr>
        <w:p w14:paraId="48FFE8FD" w14:textId="77777777" w:rsidR="00726DCF" w:rsidRPr="00726DCF" w:rsidRDefault="00092247" w:rsidP="00794794">
          <w:pPr>
            <w:pStyle w:val="Hlavika"/>
            <w:jc w:val="center"/>
            <w:rPr>
              <w:sz w:val="36"/>
              <w:szCs w:val="36"/>
            </w:rPr>
          </w:pPr>
          <w:r>
            <w:rPr>
              <w:b/>
              <w:sz w:val="36"/>
              <w:szCs w:val="36"/>
            </w:rPr>
            <w:t>Všeobecne denaturovaný lieh</w:t>
          </w:r>
        </w:p>
      </w:tc>
    </w:tr>
  </w:tbl>
  <w:p w14:paraId="5F0EDBE9" w14:textId="77777777" w:rsidR="00E5636C" w:rsidRPr="008B1A09" w:rsidRDefault="008B1A09" w:rsidP="00E5636C">
    <w:pPr>
      <w:pStyle w:val="Hlavika"/>
    </w:pPr>
    <w:r>
      <w:rPr>
        <w:sz w:val="40"/>
        <w:szCs w:val="40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4C03"/>
    <w:multiLevelType w:val="hybridMultilevel"/>
    <w:tmpl w:val="AE208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22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36C"/>
    <w:rsid w:val="00092247"/>
    <w:rsid w:val="00142D5C"/>
    <w:rsid w:val="001E20FF"/>
    <w:rsid w:val="002C7D15"/>
    <w:rsid w:val="005A0517"/>
    <w:rsid w:val="005F0E3E"/>
    <w:rsid w:val="006445D2"/>
    <w:rsid w:val="006A48F6"/>
    <w:rsid w:val="00726DCF"/>
    <w:rsid w:val="00794794"/>
    <w:rsid w:val="00846E84"/>
    <w:rsid w:val="008A2F3B"/>
    <w:rsid w:val="008B1A09"/>
    <w:rsid w:val="009576A8"/>
    <w:rsid w:val="00AA7174"/>
    <w:rsid w:val="00BA70D9"/>
    <w:rsid w:val="00BF3A8E"/>
    <w:rsid w:val="00C262B3"/>
    <w:rsid w:val="00C71255"/>
    <w:rsid w:val="00CD5D00"/>
    <w:rsid w:val="00CE4A69"/>
    <w:rsid w:val="00DC7175"/>
    <w:rsid w:val="00E5636C"/>
    <w:rsid w:val="00F7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3AFE1D"/>
  <w15:docId w15:val="{5D99C0F3-2BC2-42C8-AD97-5FB867A8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636C"/>
  </w:style>
  <w:style w:type="paragraph" w:styleId="Pta">
    <w:name w:val="footer"/>
    <w:basedOn w:val="Normlny"/>
    <w:link w:val="PtaChar"/>
    <w:uiPriority w:val="99"/>
    <w:unhideWhenUsed/>
    <w:rsid w:val="00E5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636C"/>
  </w:style>
  <w:style w:type="paragraph" w:styleId="Textbubliny">
    <w:name w:val="Balloon Text"/>
    <w:basedOn w:val="Normlny"/>
    <w:link w:val="TextbublinyChar"/>
    <w:uiPriority w:val="99"/>
    <w:semiHidden/>
    <w:unhideWhenUsed/>
    <w:rsid w:val="00E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36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A7174"/>
    <w:pPr>
      <w:ind w:left="720"/>
      <w:contextualSpacing/>
    </w:pPr>
  </w:style>
  <w:style w:type="table" w:styleId="Mriekatabuky">
    <w:name w:val="Table Grid"/>
    <w:basedOn w:val="Normlnatabuka"/>
    <w:uiPriority w:val="59"/>
    <w:rsid w:val="008B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Siska</dc:creator>
  <cp:lastModifiedBy>Rastislav Šiška</cp:lastModifiedBy>
  <cp:revision>3</cp:revision>
  <cp:lastPrinted>2014-05-16T12:01:00Z</cp:lastPrinted>
  <dcterms:created xsi:type="dcterms:W3CDTF">2018-07-09T06:55:00Z</dcterms:created>
  <dcterms:modified xsi:type="dcterms:W3CDTF">2022-04-12T10:19:00Z</dcterms:modified>
</cp:coreProperties>
</file>